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61F5A" w14:textId="6605089C" w:rsidR="002A3B20" w:rsidRPr="00561AAC" w:rsidRDefault="002A3B20" w:rsidP="00561AA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Аналитическая записка</w:t>
      </w:r>
    </w:p>
    <w:p w14:paraId="6A282B5A" w14:textId="1A9AB509" w:rsidR="002A3B20" w:rsidRPr="00561AAC" w:rsidRDefault="002A3B20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Цель: проведение анализа выборочных данных о билетах, проданных авиакомпанией N на рейсы внутренних и международных воздушных линий в течение года.</w:t>
      </w:r>
    </w:p>
    <w:p w14:paraId="3C1FD1B8" w14:textId="744AD264" w:rsidR="002A3B20" w:rsidRPr="00561AAC" w:rsidRDefault="002A3B20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Задачи:</w:t>
      </w:r>
    </w:p>
    <w:p w14:paraId="67E3A8F3" w14:textId="36E5E74F" w:rsidR="002A3B20" w:rsidRPr="00561AAC" w:rsidRDefault="002A3B20" w:rsidP="00561AAC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Исследовать данные и выявить проблемные места</w:t>
      </w:r>
    </w:p>
    <w:p w14:paraId="2CE79F49" w14:textId="1977B095" w:rsidR="002659E9" w:rsidRPr="00561AAC" w:rsidRDefault="002659E9" w:rsidP="00561AAC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Рассмотреть структуру полетов</w:t>
      </w:r>
    </w:p>
    <w:p w14:paraId="0BCA70FE" w14:textId="4998559A" w:rsidR="002659E9" w:rsidRPr="00561AAC" w:rsidRDefault="002659E9" w:rsidP="00561AAC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Составить модель расчета стоимость авиабилетов</w:t>
      </w:r>
    </w:p>
    <w:p w14:paraId="7418DF0A" w14:textId="651F48B0" w:rsidR="002659E9" w:rsidRPr="00561AAC" w:rsidRDefault="002659E9" w:rsidP="00561AAC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Рассчитать значения на основе модели по заданным параметрам</w:t>
      </w:r>
    </w:p>
    <w:p w14:paraId="33637188" w14:textId="2699AD74" w:rsidR="00561AAC" w:rsidRDefault="00053902" w:rsidP="00561AAC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Сформулировать выводы и рекомендации</w:t>
      </w:r>
    </w:p>
    <w:p w14:paraId="70A01115" w14:textId="2FA76669" w:rsidR="00561AAC" w:rsidRPr="00561AAC" w:rsidRDefault="00561AAC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рамках исследования были использованы </w:t>
      </w:r>
      <w:r w:rsidR="000A41F2">
        <w:rPr>
          <w:rFonts w:ascii="Times New Roman" w:hAnsi="Times New Roman" w:cs="Times New Roman"/>
          <w:sz w:val="24"/>
        </w:rPr>
        <w:t xml:space="preserve">кодификация, </w:t>
      </w:r>
      <w:r>
        <w:rPr>
          <w:rFonts w:ascii="Times New Roman" w:hAnsi="Times New Roman" w:cs="Times New Roman"/>
          <w:sz w:val="24"/>
        </w:rPr>
        <w:t xml:space="preserve">описательная статистика, </w:t>
      </w:r>
      <w:r w:rsidR="000A41F2">
        <w:rPr>
          <w:rFonts w:ascii="Times New Roman" w:hAnsi="Times New Roman" w:cs="Times New Roman"/>
          <w:sz w:val="24"/>
        </w:rPr>
        <w:t>расчет коэффициента корреляция, разработаны и использованы коэффициенты.</w:t>
      </w:r>
    </w:p>
    <w:p w14:paraId="2EAEF2A0" w14:textId="42492983" w:rsidR="00922CEA" w:rsidRPr="00561AAC" w:rsidRDefault="00922CEA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При рассмотрении предложенных данных было замечено, что данные имеют неизвестные значения, как в показателе тип пассажира, что не дает отобразить всю ситуацию в полном объеме.</w:t>
      </w:r>
    </w:p>
    <w:p w14:paraId="100E00BB" w14:textId="1F42B5A3" w:rsidR="00922CEA" w:rsidRPr="00561AAC" w:rsidRDefault="00922CEA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 xml:space="preserve">Если в ходе анализа данные показатели будут необходимы, то с помощью фильтрации они будут исключены из выборки (при условии, что пропущенные/неизвестные данные не составят больше 5% предложенной выборки). Если тип пассажира неизвестен, то стоимость билета составила 0. Данные наблюдения мы исключаем для более корректного проведения исследования. Таким образом, осталось 49507 наблюдений (Исключенные данные составили </w:t>
      </w:r>
      <w:r w:rsidR="003225F5" w:rsidRPr="00561AAC">
        <w:rPr>
          <w:rFonts w:ascii="Times New Roman" w:hAnsi="Times New Roman" w:cs="Times New Roman"/>
          <w:sz w:val="24"/>
        </w:rPr>
        <w:t xml:space="preserve">(49997-49507)/49997*100% = 0,98%). </w:t>
      </w:r>
    </w:p>
    <w:p w14:paraId="722209E9" w14:textId="5D3EDEB1" w:rsidR="00922CEA" w:rsidRPr="00561AAC" w:rsidRDefault="00922CEA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Стоит отметить, что данные представлены как количественные, так и качественные, что требует применения разнообразных методов анализа данных.</w:t>
      </w:r>
    </w:p>
    <w:p w14:paraId="081FF43F" w14:textId="10186AFD" w:rsidR="003225F5" w:rsidRPr="00561AAC" w:rsidRDefault="003225F5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Средняя итоговая стоимость билета составила 437,81 условных единиц. Половина полетов для пассажиров обходится дешевле 400 денежных единиц, половина – больше. Средняя дальность полета 2096 километров.</w:t>
      </w:r>
    </w:p>
    <w:p w14:paraId="0283A9DE" w14:textId="0A66DC3A" w:rsidR="003225F5" w:rsidRPr="00561AAC" w:rsidRDefault="003225F5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Рассмотрим структуру полетов:</w:t>
      </w:r>
    </w:p>
    <w:p w14:paraId="271B40D0" w14:textId="0AC1B3A3" w:rsidR="0054763B" w:rsidRPr="00561AAC" w:rsidRDefault="0054763B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Стоит отметить, что показатели, имеющие качественные значения были кодифицированы (например, взрослые – 1, дети – 0). Далее (в далее рассмотренных показателях) была применена аналогичная кодификация.</w:t>
      </w:r>
    </w:p>
    <w:p w14:paraId="7A724F42" w14:textId="29800086" w:rsidR="003225F5" w:rsidRDefault="003225F5" w:rsidP="00922CEA">
      <w:r>
        <w:rPr>
          <w:noProof/>
        </w:rPr>
        <w:lastRenderedPageBreak/>
        <w:drawing>
          <wp:inline distT="0" distB="0" distL="0" distR="0" wp14:anchorId="64C0A879" wp14:editId="7EAC5374">
            <wp:extent cx="4572000" cy="2743200"/>
            <wp:effectExtent l="0" t="0" r="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EEE7E0A5-C6D8-487B-8F0D-A859123EDD9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EA0D379" w14:textId="38BAABFA" w:rsidR="003225F5" w:rsidRPr="00561AAC" w:rsidRDefault="000D7614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 xml:space="preserve">Взрослые летают чаще, что вполне очевидно, но всего 7% пассажиров – дети. Если рассматривать с точки зрения компании, руководству стоит задуматься над программой лояльности для детей, чтобы перелеты с детьми были более привлекательны для семей (чтобы выбор между поездом и самолетом заканчивался </w:t>
      </w:r>
      <w:proofErr w:type="spellStart"/>
      <w:r w:rsidRPr="00561AAC">
        <w:rPr>
          <w:rFonts w:ascii="Times New Roman" w:hAnsi="Times New Roman" w:cs="Times New Roman"/>
          <w:sz w:val="24"/>
        </w:rPr>
        <w:t>авиапоездкой</w:t>
      </w:r>
      <w:proofErr w:type="spellEnd"/>
      <w:r w:rsidRPr="00561AAC">
        <w:rPr>
          <w:rFonts w:ascii="Times New Roman" w:hAnsi="Times New Roman" w:cs="Times New Roman"/>
          <w:sz w:val="24"/>
        </w:rPr>
        <w:t>).</w:t>
      </w:r>
    </w:p>
    <w:p w14:paraId="14B24644" w14:textId="52EBCDB8" w:rsidR="000D7614" w:rsidRDefault="000D7614" w:rsidP="00922CEA">
      <w:r>
        <w:rPr>
          <w:noProof/>
        </w:rPr>
        <w:drawing>
          <wp:inline distT="0" distB="0" distL="0" distR="0" wp14:anchorId="1A4A3285" wp14:editId="56C2102E">
            <wp:extent cx="4572000" cy="2890837"/>
            <wp:effectExtent l="0" t="0" r="0" b="5080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id="{D109CD15-209E-46C6-9636-F7F1D6D6C6F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3B3FFEC9" w14:textId="421F6AFC" w:rsidR="000D7614" w:rsidRPr="00561AAC" w:rsidRDefault="000D7614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Чаще всего люди покупают билеты на внутренние рейсы. Так как спрос на такие билеты намного выше, авиаперевозчикам стоит сфокусироваться на развитие внутренних направлений рейсов, возможно, расширить географию полетов внутри страны.</w:t>
      </w:r>
    </w:p>
    <w:p w14:paraId="4A580CCE" w14:textId="59960ABD" w:rsidR="000D7614" w:rsidRDefault="000D7614" w:rsidP="00922CEA">
      <w:r>
        <w:rPr>
          <w:noProof/>
        </w:rPr>
        <w:lastRenderedPageBreak/>
        <w:drawing>
          <wp:inline distT="0" distB="0" distL="0" distR="0" wp14:anchorId="169A1D2F" wp14:editId="315E64C6">
            <wp:extent cx="4572000" cy="2743200"/>
            <wp:effectExtent l="0" t="0" r="0" b="0"/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id="{2B856D7A-10E7-4610-9BF7-11AF83AAF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C26D5B1" w14:textId="6846F238" w:rsidR="000D7614" w:rsidRPr="00561AAC" w:rsidRDefault="000D7614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Интересно, что сейчас путешественники чаще выбирают покупку билетов онлайн вместо обычных касс, что может говорить о тенденции к цифровизации в отрасли авиаперевозок. Верным решением для компании будет развивать сервисы онлайн продажи билетов, делать их более удобными и следить за программным обеспечением для корректной работы платформ.</w:t>
      </w:r>
    </w:p>
    <w:p w14:paraId="04C73D64" w14:textId="4FD9FF0D" w:rsidR="00CD2AFD" w:rsidRDefault="00CD2AFD" w:rsidP="00922CEA">
      <w:r>
        <w:rPr>
          <w:noProof/>
        </w:rPr>
        <w:drawing>
          <wp:inline distT="0" distB="0" distL="0" distR="0" wp14:anchorId="729549B6" wp14:editId="6439B9EF">
            <wp:extent cx="4572000" cy="2743200"/>
            <wp:effectExtent l="0" t="0" r="0" b="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F59DF515-85DA-4104-AF80-78486A8D137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91A6D3C" w14:textId="61915DA7" w:rsidR="00CD2AFD" w:rsidRPr="00561AAC" w:rsidRDefault="00CD2AFD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Анализ структуры программы лояльности говорит о необходимости ее развития, т.к. только 39% граждан используют ее. Это является серьезным упущением, т.к. развитая программа лояльности позволит увеличить количество повторных полетов.</w:t>
      </w:r>
    </w:p>
    <w:p w14:paraId="15967221" w14:textId="00599DD7" w:rsidR="000D7614" w:rsidRPr="00561AAC" w:rsidRDefault="000D7614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В рамках исследования будет проверяться гипотеза:</w:t>
      </w:r>
      <w:r w:rsidR="00CD2AFD" w:rsidRPr="00561AAC">
        <w:rPr>
          <w:rFonts w:ascii="Times New Roman" w:hAnsi="Times New Roman" w:cs="Times New Roman"/>
          <w:sz w:val="24"/>
        </w:rPr>
        <w:t xml:space="preserve"> итоговая</w:t>
      </w:r>
      <w:r w:rsidRPr="00561AAC">
        <w:rPr>
          <w:rFonts w:ascii="Times New Roman" w:hAnsi="Times New Roman" w:cs="Times New Roman"/>
          <w:sz w:val="24"/>
        </w:rPr>
        <w:t xml:space="preserve"> стоимость билета зависит от дальности полета, типа рейса (внутренний/международный), типа пассажира (взрослый/ребенок)</w:t>
      </w:r>
      <w:r w:rsidR="00CD2AFD" w:rsidRPr="00561AAC">
        <w:rPr>
          <w:rFonts w:ascii="Times New Roman" w:hAnsi="Times New Roman" w:cs="Times New Roman"/>
          <w:sz w:val="24"/>
        </w:rPr>
        <w:t>, использование программы лояльности</w:t>
      </w:r>
      <w:r w:rsidR="002659E9" w:rsidRPr="00561AAC">
        <w:rPr>
          <w:rFonts w:ascii="Times New Roman" w:hAnsi="Times New Roman" w:cs="Times New Roman"/>
          <w:sz w:val="24"/>
        </w:rPr>
        <w:t>, аэропорта и даты вылета</w:t>
      </w:r>
      <w:r w:rsidR="00CD2AFD" w:rsidRPr="00561AAC">
        <w:rPr>
          <w:rFonts w:ascii="Times New Roman" w:hAnsi="Times New Roman" w:cs="Times New Roman"/>
          <w:sz w:val="24"/>
        </w:rPr>
        <w:t>. Данные показатели были использованы для дальнейшего анализа на основе субъективного отбора.</w:t>
      </w:r>
    </w:p>
    <w:p w14:paraId="5F0CE826" w14:textId="536909D7" w:rsidR="00DC78DA" w:rsidRPr="00561AAC" w:rsidRDefault="00CD2AFD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lastRenderedPageBreak/>
        <w:t xml:space="preserve">Для проверки гипотезы о зависимости итоговой суммы билета от дальности полета (дистанции) был использован корреляционный анализ (посчитан коэффициент Пирсона). </w:t>
      </w:r>
      <w:r w:rsidR="00DC78DA" w:rsidRPr="00561AAC">
        <w:rPr>
          <w:rFonts w:ascii="Times New Roman" w:hAnsi="Times New Roman" w:cs="Times New Roman"/>
          <w:sz w:val="24"/>
        </w:rPr>
        <w:t>Сила связи у показателей средняя (коэффициент Пирсона составляет 0,6076, коэффициент детерминации парной линейной регрессии составляет всего 36,92%). Маленький процент наблюдений будет описываться построенной регрессией, строить ее нерезонно.</w:t>
      </w:r>
      <w:r w:rsidR="000348BD" w:rsidRPr="00561AAC">
        <w:rPr>
          <w:rFonts w:ascii="Times New Roman" w:hAnsi="Times New Roman" w:cs="Times New Roman"/>
          <w:sz w:val="24"/>
        </w:rPr>
        <w:t xml:space="preserve"> Однако в связи с ограниченностью имеющихся данных, возьмем показатель стоимость билета/км пути за базовую стоимость.</w:t>
      </w:r>
    </w:p>
    <w:p w14:paraId="4322B4FB" w14:textId="1567AEA2" w:rsidR="000348BD" w:rsidRPr="00561AAC" w:rsidRDefault="000348BD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 xml:space="preserve">Важно, что построенная мной модель будет мультипликативной. Чтобы рассчитать стоимость будет необходимо </w:t>
      </w:r>
      <w:proofErr w:type="spellStart"/>
      <w:r w:rsidRPr="00561AAC">
        <w:rPr>
          <w:rFonts w:ascii="Times New Roman" w:hAnsi="Times New Roman" w:cs="Times New Roman"/>
          <w:sz w:val="24"/>
        </w:rPr>
        <w:t>домножить</w:t>
      </w:r>
      <w:proofErr w:type="spellEnd"/>
      <w:r w:rsidRPr="00561AAC">
        <w:rPr>
          <w:rFonts w:ascii="Times New Roman" w:hAnsi="Times New Roman" w:cs="Times New Roman"/>
          <w:sz w:val="24"/>
        </w:rPr>
        <w:t xml:space="preserve"> на определенный коэффициент, заданный в итоговой таблице (будет позже рассмотрена). Коэффициенты имеют вид = </w:t>
      </w:r>
      <w:proofErr w:type="spellStart"/>
      <w:r w:rsidRPr="00561AAC">
        <w:rPr>
          <w:rFonts w:ascii="Times New Roman" w:hAnsi="Times New Roman" w:cs="Times New Roman"/>
          <w:sz w:val="24"/>
        </w:rPr>
        <w:t>знач</w:t>
      </w:r>
      <w:proofErr w:type="spellEnd"/>
      <w:r w:rsidRPr="00561AAC">
        <w:rPr>
          <w:rFonts w:ascii="Times New Roman" w:hAnsi="Times New Roman" w:cs="Times New Roman"/>
          <w:sz w:val="24"/>
        </w:rPr>
        <w:t xml:space="preserve"> с меньшей долей/ Значение показателя с большей долей в первоначальной совокупности (т.е. если внутренних рейсов больше, то делим ср стоимость км пути внешних/внутренние)</w:t>
      </w:r>
    </w:p>
    <w:p w14:paraId="5D2F340C" w14:textId="4EEE0CF8" w:rsidR="00CD09CD" w:rsidRPr="00561AAC" w:rsidRDefault="00DC78DA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Для построения моде</w:t>
      </w:r>
      <w:r w:rsidR="00CD09CD" w:rsidRPr="00561AAC">
        <w:rPr>
          <w:rFonts w:ascii="Times New Roman" w:hAnsi="Times New Roman" w:cs="Times New Roman"/>
          <w:sz w:val="24"/>
        </w:rPr>
        <w:t xml:space="preserve">ли возьмем среднюю стоимость километра внутреннего рейса (она составила 0,1868 денежных единиц. Аналогично сделаем для международных (средняя цена километра пути составила 0,2531). На основе данных показателей мы сможем понять </w:t>
      </w:r>
      <w:r w:rsidR="000348BD" w:rsidRPr="00561AAC">
        <w:rPr>
          <w:rFonts w:ascii="Times New Roman" w:hAnsi="Times New Roman" w:cs="Times New Roman"/>
          <w:sz w:val="24"/>
        </w:rPr>
        <w:t xml:space="preserve">надбавку за международное сообщение. </w:t>
      </w:r>
    </w:p>
    <w:p w14:paraId="6D62E9B4" w14:textId="77777777" w:rsidR="00E35598" w:rsidRDefault="00CD09CD" w:rsidP="00561AAC">
      <w:pPr>
        <w:spacing w:after="0" w:line="360" w:lineRule="auto"/>
        <w:ind w:firstLine="709"/>
      </w:pPr>
      <w:r w:rsidRPr="00561AAC">
        <w:rPr>
          <w:rFonts w:ascii="Times New Roman" w:hAnsi="Times New Roman" w:cs="Times New Roman"/>
          <w:sz w:val="24"/>
        </w:rPr>
        <w:t>Однако стоит учитывать, что на стоимость билета может влиять и наличие карты лояльности. Для этого мы оценим средние цены для пассажиров с картой лояльности и без нее</w:t>
      </w:r>
      <w:r>
        <w:t>.</w:t>
      </w:r>
      <w:r>
        <w:rPr>
          <w:lang w:val="en-US"/>
        </w:rPr>
        <w:fldChar w:fldCharType="begin"/>
      </w:r>
      <w:r w:rsidRPr="00D22310">
        <w:instrText xml:space="preserve"> </w:instrText>
      </w:r>
      <w:r>
        <w:rPr>
          <w:lang w:val="en-US"/>
        </w:rPr>
        <w:instrText>LINK</w:instrText>
      </w:r>
      <w:r w:rsidRPr="00D22310">
        <w:instrText xml:space="preserve"> </w:instrText>
      </w:r>
      <w:r>
        <w:rPr>
          <w:lang w:val="en-US"/>
        </w:rPr>
        <w:instrText>Excel</w:instrText>
      </w:r>
      <w:r w:rsidRPr="00D22310">
        <w:instrText>.</w:instrText>
      </w:r>
      <w:r>
        <w:rPr>
          <w:lang w:val="en-US"/>
        </w:rPr>
        <w:instrText>SheetBinaryMacroEnabled</w:instrText>
      </w:r>
      <w:r w:rsidRPr="00D22310">
        <w:instrText>.12 "</w:instrText>
      </w:r>
      <w:r>
        <w:rPr>
          <w:lang w:val="en-US"/>
        </w:rPr>
        <w:instrText>C</w:instrText>
      </w:r>
      <w:r w:rsidRPr="00D22310">
        <w:instrText>:\\</w:instrText>
      </w:r>
      <w:r>
        <w:rPr>
          <w:lang w:val="en-US"/>
        </w:rPr>
        <w:instrText>Users</w:instrText>
      </w:r>
      <w:r w:rsidRPr="00D22310">
        <w:instrText>\\</w:instrText>
      </w:r>
      <w:r>
        <w:rPr>
          <w:lang w:val="en-US"/>
        </w:rPr>
        <w:instrText>g</w:instrText>
      </w:r>
      <w:r w:rsidRPr="00D22310">
        <w:instrText>30023\\</w:instrText>
      </w:r>
      <w:r>
        <w:rPr>
          <w:lang w:val="en-US"/>
        </w:rPr>
        <w:instrText>AppData</w:instrText>
      </w:r>
      <w:r w:rsidRPr="00D22310">
        <w:instrText>\\</w:instrText>
      </w:r>
      <w:r>
        <w:rPr>
          <w:lang w:val="en-US"/>
        </w:rPr>
        <w:instrText>Roaming</w:instrText>
      </w:r>
      <w:r w:rsidRPr="00D22310">
        <w:instrText>\\</w:instrText>
      </w:r>
      <w:r>
        <w:rPr>
          <w:lang w:val="en-US"/>
        </w:rPr>
        <w:instrText>Microsoft</w:instrText>
      </w:r>
      <w:r w:rsidRPr="00D22310">
        <w:instrText>\\</w:instrText>
      </w:r>
      <w:r>
        <w:rPr>
          <w:lang w:val="en-US"/>
        </w:rPr>
        <w:instrText>Excel</w:instrText>
      </w:r>
      <w:r w:rsidRPr="00D22310">
        <w:instrText>\\</w:instrText>
      </w:r>
      <w:r>
        <w:rPr>
          <w:lang w:val="en-US"/>
        </w:rPr>
        <w:instrText>dataset</w:instrText>
      </w:r>
      <w:r w:rsidRPr="00D22310">
        <w:instrText xml:space="preserve"> (</w:instrText>
      </w:r>
      <w:r>
        <w:rPr>
          <w:lang w:val="en-US"/>
        </w:rPr>
        <w:instrText>version</w:instrText>
      </w:r>
      <w:r w:rsidRPr="00D22310">
        <w:instrText xml:space="preserve"> 1).</w:instrText>
      </w:r>
      <w:r>
        <w:rPr>
          <w:lang w:val="en-US"/>
        </w:rPr>
        <w:instrText>xlsb</w:instrText>
      </w:r>
      <w:r w:rsidRPr="00D22310">
        <w:instrText>" "искл неизв!</w:instrText>
      </w:r>
      <w:r>
        <w:rPr>
          <w:lang w:val="en-US"/>
        </w:rPr>
        <w:instrText>R</w:instrText>
      </w:r>
      <w:r w:rsidRPr="00D22310">
        <w:instrText>49532</w:instrText>
      </w:r>
      <w:r>
        <w:rPr>
          <w:lang w:val="en-US"/>
        </w:rPr>
        <w:instrText>C</w:instrText>
      </w:r>
      <w:r w:rsidRPr="00D22310">
        <w:instrText>1:</w:instrText>
      </w:r>
      <w:r>
        <w:rPr>
          <w:lang w:val="en-US"/>
        </w:rPr>
        <w:instrText>R</w:instrText>
      </w:r>
      <w:r w:rsidRPr="00D22310">
        <w:instrText>49534</w:instrText>
      </w:r>
      <w:r>
        <w:rPr>
          <w:lang w:val="en-US"/>
        </w:rPr>
        <w:instrText>C</w:instrText>
      </w:r>
      <w:r w:rsidRPr="00D22310">
        <w:instrText>2" \</w:instrText>
      </w:r>
      <w:r>
        <w:rPr>
          <w:lang w:val="en-US"/>
        </w:rPr>
        <w:instrText>a</w:instrText>
      </w:r>
      <w:r w:rsidRPr="00D22310">
        <w:instrText xml:space="preserve"> \</w:instrText>
      </w:r>
      <w:r>
        <w:rPr>
          <w:lang w:val="en-US"/>
        </w:rPr>
        <w:instrText>f</w:instrText>
      </w:r>
      <w:r w:rsidRPr="00D22310">
        <w:instrText xml:space="preserve"> 5 \</w:instrText>
      </w:r>
      <w:r>
        <w:rPr>
          <w:lang w:val="en-US"/>
        </w:rPr>
        <w:instrText>h</w:instrText>
      </w:r>
      <w:r w:rsidRPr="00D22310">
        <w:instrText xml:space="preserve">  \* </w:instrText>
      </w:r>
      <w:r>
        <w:rPr>
          <w:lang w:val="en-US"/>
        </w:rPr>
        <w:instrText>MERGEFORMAT</w:instrText>
      </w:r>
      <w:r w:rsidRPr="00D22310">
        <w:instrText xml:space="preserve"> </w:instrText>
      </w:r>
      <w:r>
        <w:rPr>
          <w:lang w:val="en-US"/>
        </w:rPr>
        <w:fldChar w:fldCharType="separate"/>
      </w:r>
    </w:p>
    <w:tbl>
      <w:tblPr>
        <w:tblStyle w:val="a4"/>
        <w:tblW w:w="5835" w:type="dxa"/>
        <w:tblLook w:val="04A0" w:firstRow="1" w:lastRow="0" w:firstColumn="1" w:lastColumn="0" w:noHBand="0" w:noVBand="1"/>
      </w:tblPr>
      <w:tblGrid>
        <w:gridCol w:w="3371"/>
        <w:gridCol w:w="2464"/>
      </w:tblGrid>
      <w:tr w:rsidR="00E35598" w:rsidRPr="00E35598" w14:paraId="3CB01F93" w14:textId="77777777" w:rsidTr="00E35598">
        <w:trPr>
          <w:divId w:val="2054117939"/>
          <w:trHeight w:val="174"/>
        </w:trPr>
        <w:tc>
          <w:tcPr>
            <w:tcW w:w="3371" w:type="dxa"/>
            <w:noWrap/>
            <w:hideMark/>
          </w:tcPr>
          <w:p w14:paraId="76C130A5" w14:textId="63D13ECB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с лояльностью</w:t>
            </w:r>
          </w:p>
        </w:tc>
        <w:tc>
          <w:tcPr>
            <w:tcW w:w="2464" w:type="dxa"/>
            <w:noWrap/>
            <w:hideMark/>
          </w:tcPr>
          <w:p w14:paraId="6C741756" w14:textId="77777777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424,5479</w:t>
            </w:r>
          </w:p>
        </w:tc>
      </w:tr>
      <w:tr w:rsidR="00E35598" w:rsidRPr="00E35598" w14:paraId="25D2DA2E" w14:textId="77777777" w:rsidTr="00E35598">
        <w:trPr>
          <w:divId w:val="2054117939"/>
          <w:trHeight w:val="174"/>
        </w:trPr>
        <w:tc>
          <w:tcPr>
            <w:tcW w:w="3371" w:type="dxa"/>
            <w:noWrap/>
            <w:hideMark/>
          </w:tcPr>
          <w:p w14:paraId="4BB82271" w14:textId="77777777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без</w:t>
            </w:r>
          </w:p>
        </w:tc>
        <w:tc>
          <w:tcPr>
            <w:tcW w:w="2464" w:type="dxa"/>
            <w:noWrap/>
            <w:hideMark/>
          </w:tcPr>
          <w:p w14:paraId="720E334C" w14:textId="77777777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446,3616</w:t>
            </w:r>
          </w:p>
        </w:tc>
      </w:tr>
      <w:tr w:rsidR="00E35598" w:rsidRPr="00E35598" w14:paraId="36472E8A" w14:textId="77777777" w:rsidTr="00E35598">
        <w:trPr>
          <w:divId w:val="2054117939"/>
          <w:trHeight w:val="174"/>
        </w:trPr>
        <w:tc>
          <w:tcPr>
            <w:tcW w:w="3371" w:type="dxa"/>
            <w:noWrap/>
            <w:hideMark/>
          </w:tcPr>
          <w:p w14:paraId="2508DC06" w14:textId="77777777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Дороже на, %</w:t>
            </w:r>
          </w:p>
        </w:tc>
        <w:tc>
          <w:tcPr>
            <w:tcW w:w="2464" w:type="dxa"/>
            <w:noWrap/>
            <w:hideMark/>
          </w:tcPr>
          <w:p w14:paraId="5FED8654" w14:textId="77777777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0,95113</w:t>
            </w:r>
          </w:p>
        </w:tc>
      </w:tr>
    </w:tbl>
    <w:p w14:paraId="36DB2D11" w14:textId="52D86A66" w:rsidR="00CD09CD" w:rsidRPr="00561AAC" w:rsidRDefault="00CD09CD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>
        <w:rPr>
          <w:lang w:val="en-US"/>
        </w:rPr>
        <w:fldChar w:fldCharType="end"/>
      </w:r>
      <w:r w:rsidRPr="00561AAC">
        <w:rPr>
          <w:rFonts w:ascii="Times New Roman" w:hAnsi="Times New Roman" w:cs="Times New Roman"/>
          <w:sz w:val="24"/>
        </w:rPr>
        <w:t xml:space="preserve">Без карты лояльности </w:t>
      </w:r>
      <w:r w:rsidR="00561AAC">
        <w:rPr>
          <w:rFonts w:ascii="Times New Roman" w:hAnsi="Times New Roman" w:cs="Times New Roman"/>
          <w:sz w:val="24"/>
        </w:rPr>
        <w:t xml:space="preserve">в среднем </w:t>
      </w:r>
      <w:r w:rsidRPr="00561AAC">
        <w:rPr>
          <w:rFonts w:ascii="Times New Roman" w:hAnsi="Times New Roman" w:cs="Times New Roman"/>
          <w:sz w:val="24"/>
        </w:rPr>
        <w:t xml:space="preserve">дороже на 5%.  </w:t>
      </w:r>
    </w:p>
    <w:p w14:paraId="0D84BEF6" w14:textId="77777777" w:rsidR="00E35598" w:rsidRDefault="00B15D21" w:rsidP="00561AAC">
      <w:pPr>
        <w:spacing w:after="0" w:line="360" w:lineRule="auto"/>
        <w:ind w:firstLine="709"/>
      </w:pPr>
      <w:r w:rsidRPr="00561AAC">
        <w:rPr>
          <w:rFonts w:ascii="Times New Roman" w:hAnsi="Times New Roman" w:cs="Times New Roman"/>
          <w:sz w:val="24"/>
        </w:rPr>
        <w:t>Также можно предположить, что цена зависит от даты. Например, средняя стоимость перелета в праздничные дни может быть выше, чем в обычные будние.</w:t>
      </w:r>
      <w:r>
        <w:t xml:space="preserve"> </w:t>
      </w:r>
      <w:r>
        <w:fldChar w:fldCharType="begin"/>
      </w:r>
      <w:r>
        <w:instrText xml:space="preserve"> LINK Excel.SheetBinaryMacroEnabled.12 "C:\\Users\\g30023\\AppData\\Roaming\\Microsoft\\Excel\\dataset (version 1).xlsb" "искл неизв!R49531C5:R49533C6" \a \f 5 \h  \* MERGEFORMAT </w:instrText>
      </w:r>
      <w:r>
        <w:fldChar w:fldCharType="separate"/>
      </w:r>
    </w:p>
    <w:tbl>
      <w:tblPr>
        <w:tblStyle w:val="a4"/>
        <w:tblW w:w="4966" w:type="dxa"/>
        <w:tblLook w:val="04A0" w:firstRow="1" w:lastRow="0" w:firstColumn="1" w:lastColumn="0" w:noHBand="0" w:noVBand="1"/>
      </w:tblPr>
      <w:tblGrid>
        <w:gridCol w:w="2987"/>
        <w:gridCol w:w="1979"/>
      </w:tblGrid>
      <w:tr w:rsidR="00E35598" w:rsidRPr="00E35598" w14:paraId="48287C43" w14:textId="77777777" w:rsidTr="00E35598">
        <w:trPr>
          <w:divId w:val="592009719"/>
          <w:trHeight w:val="210"/>
        </w:trPr>
        <w:tc>
          <w:tcPr>
            <w:tcW w:w="4966" w:type="dxa"/>
            <w:gridSpan w:val="2"/>
            <w:noWrap/>
            <w:hideMark/>
          </w:tcPr>
          <w:p w14:paraId="0DC1355A" w14:textId="4743C260" w:rsidR="00E35598" w:rsidRPr="000A41F2" w:rsidRDefault="00E35598" w:rsidP="00E35598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Дата вылета</w:t>
            </w:r>
          </w:p>
        </w:tc>
      </w:tr>
      <w:tr w:rsidR="00E35598" w:rsidRPr="00E35598" w14:paraId="16C42F79" w14:textId="77777777" w:rsidTr="00E35598">
        <w:trPr>
          <w:divId w:val="592009719"/>
          <w:trHeight w:val="210"/>
        </w:trPr>
        <w:tc>
          <w:tcPr>
            <w:tcW w:w="2987" w:type="dxa"/>
            <w:noWrap/>
            <w:hideMark/>
          </w:tcPr>
          <w:p w14:paraId="5433E384" w14:textId="77777777" w:rsidR="00E35598" w:rsidRPr="000A41F2" w:rsidRDefault="00E35598" w:rsidP="00E35598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НЕ праздничные</w:t>
            </w:r>
          </w:p>
        </w:tc>
        <w:tc>
          <w:tcPr>
            <w:tcW w:w="1978" w:type="dxa"/>
            <w:noWrap/>
            <w:hideMark/>
          </w:tcPr>
          <w:p w14:paraId="65AC1C3D" w14:textId="77777777" w:rsidR="00E35598" w:rsidRPr="000A41F2" w:rsidRDefault="00E35598" w:rsidP="00E35598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0,263216</w:t>
            </w:r>
          </w:p>
        </w:tc>
      </w:tr>
      <w:tr w:rsidR="00E35598" w:rsidRPr="00E35598" w14:paraId="1794EC8E" w14:textId="77777777" w:rsidTr="00E35598">
        <w:trPr>
          <w:divId w:val="592009719"/>
          <w:trHeight w:val="210"/>
        </w:trPr>
        <w:tc>
          <w:tcPr>
            <w:tcW w:w="2987" w:type="dxa"/>
            <w:noWrap/>
            <w:hideMark/>
          </w:tcPr>
          <w:p w14:paraId="7F5DEA3A" w14:textId="77777777" w:rsidR="00E35598" w:rsidRPr="000A41F2" w:rsidRDefault="00E35598" w:rsidP="00E35598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Праздничные</w:t>
            </w:r>
          </w:p>
        </w:tc>
        <w:tc>
          <w:tcPr>
            <w:tcW w:w="1978" w:type="dxa"/>
            <w:noWrap/>
            <w:hideMark/>
          </w:tcPr>
          <w:p w14:paraId="50EFB8E4" w14:textId="77777777" w:rsidR="00E35598" w:rsidRPr="000A41F2" w:rsidRDefault="00E35598" w:rsidP="00E35598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0,244388</w:t>
            </w:r>
          </w:p>
        </w:tc>
      </w:tr>
    </w:tbl>
    <w:p w14:paraId="4F60FB63" w14:textId="61D3C8C4" w:rsidR="00E35598" w:rsidRPr="00561AAC" w:rsidRDefault="00B15D21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>
        <w:fldChar w:fldCharType="end"/>
      </w:r>
      <w:r w:rsidRPr="00561AAC">
        <w:rPr>
          <w:rFonts w:ascii="Times New Roman" w:hAnsi="Times New Roman" w:cs="Times New Roman"/>
          <w:sz w:val="24"/>
        </w:rPr>
        <w:t xml:space="preserve">Мы видим, что </w:t>
      </w:r>
      <w:r w:rsidR="0054763B" w:rsidRPr="00561AAC">
        <w:rPr>
          <w:rFonts w:ascii="Times New Roman" w:hAnsi="Times New Roman" w:cs="Times New Roman"/>
          <w:sz w:val="24"/>
        </w:rPr>
        <w:t xml:space="preserve">средняя стоимость </w:t>
      </w:r>
      <w:r w:rsidR="00E35598" w:rsidRPr="00561AAC">
        <w:rPr>
          <w:rFonts w:ascii="Times New Roman" w:hAnsi="Times New Roman" w:cs="Times New Roman"/>
          <w:sz w:val="24"/>
        </w:rPr>
        <w:t>билета (вылета)</w:t>
      </w:r>
      <w:r w:rsidR="0054763B" w:rsidRPr="00561AAC">
        <w:rPr>
          <w:rFonts w:ascii="Times New Roman" w:hAnsi="Times New Roman" w:cs="Times New Roman"/>
          <w:sz w:val="24"/>
        </w:rPr>
        <w:t xml:space="preserve"> в праздничные дни оказалась ниже</w:t>
      </w:r>
      <w:r w:rsidR="00E35598" w:rsidRPr="00561AAC">
        <w:rPr>
          <w:rFonts w:ascii="Times New Roman" w:hAnsi="Times New Roman" w:cs="Times New Roman"/>
          <w:sz w:val="24"/>
        </w:rPr>
        <w:t>, чем в обычные. В рамках дальнейших исследований компании рекомендуется обратить на это внимание. На данном этапе будем работать с коэффициентом = 0,24/0,26=0,93</w:t>
      </w:r>
    </w:p>
    <w:tbl>
      <w:tblPr>
        <w:tblStyle w:val="a4"/>
        <w:tblpPr w:leftFromText="180" w:rightFromText="180" w:vertAnchor="text" w:horzAnchor="margin" w:tblpY="-17"/>
        <w:tblW w:w="5608" w:type="dxa"/>
        <w:tblLook w:val="04A0" w:firstRow="1" w:lastRow="0" w:firstColumn="1" w:lastColumn="0" w:noHBand="0" w:noVBand="1"/>
      </w:tblPr>
      <w:tblGrid>
        <w:gridCol w:w="2906"/>
        <w:gridCol w:w="2702"/>
      </w:tblGrid>
      <w:tr w:rsidR="0054763B" w:rsidRPr="0054763B" w14:paraId="0089B932" w14:textId="77777777" w:rsidTr="0054763B">
        <w:trPr>
          <w:trHeight w:val="210"/>
        </w:trPr>
        <w:tc>
          <w:tcPr>
            <w:tcW w:w="5608" w:type="dxa"/>
            <w:gridSpan w:val="2"/>
            <w:noWrap/>
            <w:hideMark/>
          </w:tcPr>
          <w:p w14:paraId="3DDA7365" w14:textId="77777777" w:rsidR="0054763B" w:rsidRPr="000A41F2" w:rsidRDefault="0054763B" w:rsidP="0054763B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Ср цена километра пути</w:t>
            </w:r>
          </w:p>
        </w:tc>
      </w:tr>
      <w:tr w:rsidR="0054763B" w:rsidRPr="0054763B" w14:paraId="3B951CBD" w14:textId="77777777" w:rsidTr="0054763B">
        <w:trPr>
          <w:trHeight w:val="210"/>
        </w:trPr>
        <w:tc>
          <w:tcPr>
            <w:tcW w:w="2906" w:type="dxa"/>
            <w:noWrap/>
            <w:hideMark/>
          </w:tcPr>
          <w:p w14:paraId="3E925BED" w14:textId="77777777" w:rsidR="0054763B" w:rsidRPr="000A41F2" w:rsidRDefault="0054763B" w:rsidP="0054763B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 xml:space="preserve">Ребенок </w:t>
            </w:r>
          </w:p>
        </w:tc>
        <w:tc>
          <w:tcPr>
            <w:tcW w:w="2702" w:type="dxa"/>
            <w:noWrap/>
            <w:hideMark/>
          </w:tcPr>
          <w:p w14:paraId="0FDD65BF" w14:textId="77777777" w:rsidR="0054763B" w:rsidRPr="000A41F2" w:rsidRDefault="0054763B" w:rsidP="0054763B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0,209248</w:t>
            </w:r>
          </w:p>
        </w:tc>
      </w:tr>
      <w:tr w:rsidR="0054763B" w:rsidRPr="0054763B" w14:paraId="3D39FA3C" w14:textId="77777777" w:rsidTr="0054763B">
        <w:trPr>
          <w:trHeight w:val="210"/>
        </w:trPr>
        <w:tc>
          <w:tcPr>
            <w:tcW w:w="2906" w:type="dxa"/>
            <w:noWrap/>
            <w:hideMark/>
          </w:tcPr>
          <w:p w14:paraId="627C5C05" w14:textId="77777777" w:rsidR="0054763B" w:rsidRPr="000A41F2" w:rsidRDefault="0054763B" w:rsidP="0054763B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 xml:space="preserve">Взрослый </w:t>
            </w:r>
          </w:p>
        </w:tc>
        <w:tc>
          <w:tcPr>
            <w:tcW w:w="2702" w:type="dxa"/>
            <w:noWrap/>
            <w:hideMark/>
          </w:tcPr>
          <w:p w14:paraId="57E31218" w14:textId="77777777" w:rsidR="0054763B" w:rsidRPr="000A41F2" w:rsidRDefault="0054763B" w:rsidP="0054763B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0,266846</w:t>
            </w:r>
          </w:p>
        </w:tc>
      </w:tr>
    </w:tbl>
    <w:p w14:paraId="607254C9" w14:textId="77777777" w:rsidR="00E35598" w:rsidRDefault="0054763B" w:rsidP="00DC78DA"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LINK Excel.SheetBinaryMacroEnabled.12 "C:\\Users\\g30023\\AppData\\Roaming\\Microsoft\\Excel\\dataset (version 1).xlsb" "искл неизв!R49531C10:R49533C11" \a \f 5 \h  \* MERGEFORMAT </w:instrText>
      </w:r>
      <w:r>
        <w:rPr>
          <w:lang w:val="en-US"/>
        </w:rPr>
        <w:fldChar w:fldCharType="separate"/>
      </w:r>
    </w:p>
    <w:p w14:paraId="7BA33754" w14:textId="202258EE" w:rsidR="0054763B" w:rsidRPr="0054763B" w:rsidRDefault="0054763B" w:rsidP="00DC78DA">
      <w:pPr>
        <w:rPr>
          <w:lang w:val="en-US"/>
        </w:rPr>
      </w:pPr>
      <w:r>
        <w:rPr>
          <w:lang w:val="en-US"/>
        </w:rPr>
        <w:fldChar w:fldCharType="end"/>
      </w:r>
    </w:p>
    <w:p w14:paraId="3DC64A81" w14:textId="0B62BD87" w:rsidR="00E438E3" w:rsidRPr="00561AAC" w:rsidRDefault="0054763B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 xml:space="preserve">Заметим, что стоимость </w:t>
      </w:r>
      <w:r w:rsidR="00E438E3" w:rsidRPr="00561AAC">
        <w:rPr>
          <w:rFonts w:ascii="Times New Roman" w:hAnsi="Times New Roman" w:cs="Times New Roman"/>
          <w:sz w:val="24"/>
        </w:rPr>
        <w:t>для взрослых выше, что также будет отражено в модели.</w:t>
      </w:r>
    </w:p>
    <w:p w14:paraId="615722BB" w14:textId="6FE133C2" w:rsidR="00E35598" w:rsidRDefault="00E438E3" w:rsidP="00561AAC">
      <w:pPr>
        <w:spacing w:after="0" w:line="360" w:lineRule="auto"/>
        <w:ind w:firstLine="709"/>
      </w:pPr>
      <w:r w:rsidRPr="00561AAC">
        <w:rPr>
          <w:rFonts w:ascii="Times New Roman" w:hAnsi="Times New Roman" w:cs="Times New Roman"/>
          <w:sz w:val="24"/>
        </w:rPr>
        <w:t xml:space="preserve">Также рассмотрим </w:t>
      </w:r>
      <w:r w:rsidR="000348BD" w:rsidRPr="00561AAC">
        <w:rPr>
          <w:rFonts w:ascii="Times New Roman" w:hAnsi="Times New Roman" w:cs="Times New Roman"/>
          <w:sz w:val="24"/>
        </w:rPr>
        <w:t>вылеты</w:t>
      </w:r>
      <w:r w:rsidRPr="00561AAC">
        <w:rPr>
          <w:rFonts w:ascii="Times New Roman" w:hAnsi="Times New Roman" w:cs="Times New Roman"/>
          <w:sz w:val="24"/>
        </w:rPr>
        <w:t xml:space="preserve"> </w:t>
      </w:r>
      <w:r w:rsidR="000348BD" w:rsidRPr="00561AAC">
        <w:rPr>
          <w:rFonts w:ascii="Times New Roman" w:hAnsi="Times New Roman" w:cs="Times New Roman"/>
          <w:sz w:val="24"/>
        </w:rPr>
        <w:t>из</w:t>
      </w:r>
      <w:r w:rsidRPr="00561AAC">
        <w:rPr>
          <w:rFonts w:ascii="Times New Roman" w:hAnsi="Times New Roman" w:cs="Times New Roman"/>
          <w:sz w:val="24"/>
        </w:rPr>
        <w:t xml:space="preserve"> город</w:t>
      </w:r>
      <w:r w:rsidR="000348BD" w:rsidRPr="00561AAC">
        <w:rPr>
          <w:rFonts w:ascii="Times New Roman" w:hAnsi="Times New Roman" w:cs="Times New Roman"/>
          <w:sz w:val="24"/>
        </w:rPr>
        <w:t>ов-</w:t>
      </w:r>
      <w:r w:rsidRPr="00561AAC">
        <w:rPr>
          <w:rFonts w:ascii="Times New Roman" w:hAnsi="Times New Roman" w:cs="Times New Roman"/>
          <w:sz w:val="24"/>
        </w:rPr>
        <w:t>курорт</w:t>
      </w:r>
      <w:r w:rsidR="000348BD" w:rsidRPr="00561AAC">
        <w:rPr>
          <w:rFonts w:ascii="Times New Roman" w:hAnsi="Times New Roman" w:cs="Times New Roman"/>
          <w:sz w:val="24"/>
        </w:rPr>
        <w:t>ов</w:t>
      </w:r>
      <w:r>
        <w:t>.</w:t>
      </w:r>
      <w:r>
        <w:fldChar w:fldCharType="begin"/>
      </w:r>
      <w:r>
        <w:instrText xml:space="preserve"> LINK Excel.SheetBinaryMacroEnabled.12 "C:\\Users\\g30023\\AppData\\Roaming\\Microsoft\\Excel\\dataset (version 1).xlsb" "искл неизв!R49536C10:R49538C11" \a \f 5 \h  \* MERGEFORMAT </w:instrText>
      </w:r>
      <w:r>
        <w:fldChar w:fldCharType="separate"/>
      </w:r>
    </w:p>
    <w:tbl>
      <w:tblPr>
        <w:tblStyle w:val="a4"/>
        <w:tblW w:w="3010" w:type="dxa"/>
        <w:tblLook w:val="04A0" w:firstRow="1" w:lastRow="0" w:firstColumn="1" w:lastColumn="0" w:noHBand="0" w:noVBand="1"/>
      </w:tblPr>
      <w:tblGrid>
        <w:gridCol w:w="2144"/>
        <w:gridCol w:w="1675"/>
      </w:tblGrid>
      <w:tr w:rsidR="00E35598" w:rsidRPr="00561AAC" w14:paraId="2B8A43EE" w14:textId="77777777" w:rsidTr="00E35598">
        <w:trPr>
          <w:divId w:val="1212881226"/>
          <w:trHeight w:val="300"/>
        </w:trPr>
        <w:tc>
          <w:tcPr>
            <w:tcW w:w="3010" w:type="dxa"/>
            <w:gridSpan w:val="2"/>
            <w:noWrap/>
            <w:hideMark/>
          </w:tcPr>
          <w:p w14:paraId="2F034567" w14:textId="69183932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lastRenderedPageBreak/>
              <w:t>Стоимость 1 км</w:t>
            </w:r>
          </w:p>
        </w:tc>
      </w:tr>
      <w:tr w:rsidR="00E35598" w:rsidRPr="00E35598" w14:paraId="6BF5328A" w14:textId="77777777" w:rsidTr="00E35598">
        <w:trPr>
          <w:divId w:val="1212881226"/>
          <w:trHeight w:val="300"/>
        </w:trPr>
        <w:tc>
          <w:tcPr>
            <w:tcW w:w="2144" w:type="dxa"/>
            <w:noWrap/>
            <w:hideMark/>
          </w:tcPr>
          <w:p w14:paraId="725CCE2F" w14:textId="77777777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Прилет в обычный город</w:t>
            </w:r>
          </w:p>
        </w:tc>
        <w:tc>
          <w:tcPr>
            <w:tcW w:w="866" w:type="dxa"/>
            <w:noWrap/>
            <w:hideMark/>
          </w:tcPr>
          <w:p w14:paraId="6D5EE146" w14:textId="77777777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0,264206</w:t>
            </w:r>
          </w:p>
        </w:tc>
      </w:tr>
      <w:tr w:rsidR="00E35598" w:rsidRPr="00E35598" w14:paraId="7D6364A0" w14:textId="77777777" w:rsidTr="00E35598">
        <w:trPr>
          <w:divId w:val="1212881226"/>
          <w:trHeight w:val="300"/>
        </w:trPr>
        <w:tc>
          <w:tcPr>
            <w:tcW w:w="2144" w:type="dxa"/>
            <w:noWrap/>
            <w:hideMark/>
          </w:tcPr>
          <w:p w14:paraId="38A0B891" w14:textId="77777777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Прилет в город курорт</w:t>
            </w:r>
          </w:p>
        </w:tc>
        <w:tc>
          <w:tcPr>
            <w:tcW w:w="866" w:type="dxa"/>
            <w:noWrap/>
            <w:hideMark/>
          </w:tcPr>
          <w:p w14:paraId="08D563D4" w14:textId="77777777" w:rsidR="00E35598" w:rsidRPr="000A41F2" w:rsidRDefault="00E35598" w:rsidP="00561AAC">
            <w:pPr>
              <w:spacing w:line="360" w:lineRule="auto"/>
              <w:ind w:firstLine="709"/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hAnsi="Times New Roman" w:cs="Times New Roman"/>
                <w:sz w:val="20"/>
              </w:rPr>
              <w:t>0,250008</w:t>
            </w:r>
          </w:p>
        </w:tc>
      </w:tr>
    </w:tbl>
    <w:p w14:paraId="6A8844D7" w14:textId="45A33A38" w:rsidR="0054763B" w:rsidRPr="00561AAC" w:rsidRDefault="00E438E3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fldChar w:fldCharType="end"/>
      </w: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Стоимость километра пути оказалась дешевле, если </w:t>
      </w:r>
      <w:r w:rsidR="000348BD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начальная</w:t>
      </w: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точка </w:t>
      </w:r>
      <w:r w:rsidR="00E35598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– город-курорт. Аналогично </w:t>
      </w:r>
      <w:proofErr w:type="spellStart"/>
      <w:r w:rsidR="00E35598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акиакомпании</w:t>
      </w:r>
      <w:proofErr w:type="spellEnd"/>
      <w:r w:rsidR="00E35598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рекомендуется провести анализ по аэропорту </w:t>
      </w:r>
      <w:r w:rsidR="000348BD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прилета</w:t>
      </w:r>
      <w:r w:rsidR="00E35598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 В данной модели будем пользоваться данным коэффициентом (K=0,25/0,26=</w:t>
      </w:r>
      <w:r w:rsidR="000348BD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0,95</w:t>
      </w:r>
      <w:r w:rsidR="00E35598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</w:p>
    <w:p w14:paraId="21FD471E" w14:textId="448479C3" w:rsidR="000348BD" w:rsidRPr="00561AAC" w:rsidRDefault="000348BD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Итоговая мультипликативная модель имеет следующий вид:</w:t>
      </w:r>
    </w:p>
    <w:p w14:paraId="56E81711" w14:textId="1E1CF7FE" w:rsidR="00561AAC" w:rsidRDefault="000348BD" w:rsidP="00DC78DA">
      <w:r>
        <w:rPr>
          <w:rFonts w:ascii="Calibri" w:eastAsia="Times New Roman" w:hAnsi="Calibri" w:cs="Calibri"/>
          <w:color w:val="000000"/>
          <w:lang w:val="en-US" w:eastAsia="ru-RU"/>
        </w:rPr>
        <w:t>Price</w:t>
      </w:r>
      <w:r w:rsidRPr="002659E9">
        <w:rPr>
          <w:rFonts w:ascii="Calibri" w:eastAsia="Times New Roman" w:hAnsi="Calibri" w:cs="Calibri"/>
          <w:color w:val="000000"/>
          <w:lang w:eastAsia="ru-RU"/>
        </w:rPr>
        <w:t>=</w:t>
      </w:r>
      <w:r w:rsidR="002659E9">
        <w:rPr>
          <w:rFonts w:ascii="Calibri" w:eastAsia="Times New Roman" w:hAnsi="Calibri" w:cs="Calibri"/>
          <w:color w:val="000000"/>
          <w:lang w:val="en-US" w:eastAsia="ru-RU"/>
        </w:rPr>
        <w:t>k</w:t>
      </w:r>
      <w:r w:rsidR="002659E9" w:rsidRPr="002659E9">
        <w:rPr>
          <w:rFonts w:ascii="Calibri" w:eastAsia="Times New Roman" w:hAnsi="Calibri" w:cs="Calibri"/>
          <w:color w:val="000000"/>
          <w:lang w:eastAsia="ru-RU"/>
        </w:rPr>
        <w:t>*</w:t>
      </w:r>
      <w:r w:rsidRPr="000348BD">
        <w:rPr>
          <w:rFonts w:ascii="Calibri" w:eastAsia="Times New Roman" w:hAnsi="Calibri" w:cs="Calibri"/>
          <w:color w:val="000000"/>
          <w:lang w:val="en-US" w:eastAsia="ru-RU"/>
        </w:rPr>
        <w:t>S</w:t>
      </w:r>
      <w:r w:rsidRPr="002659E9">
        <w:rPr>
          <w:rFonts w:ascii="Calibri" w:eastAsia="Times New Roman" w:hAnsi="Calibri" w:cs="Calibri"/>
          <w:color w:val="000000"/>
          <w:lang w:eastAsia="ru-RU"/>
        </w:rPr>
        <w:t>*</w:t>
      </w:r>
      <w:r w:rsidRPr="000348BD">
        <w:rPr>
          <w:rFonts w:ascii="Calibri" w:eastAsia="Times New Roman" w:hAnsi="Calibri" w:cs="Calibri"/>
          <w:color w:val="000000"/>
          <w:lang w:val="en-US" w:eastAsia="ru-RU"/>
        </w:rPr>
        <w:t>m</w:t>
      </w:r>
      <w:r w:rsidRPr="002659E9">
        <w:rPr>
          <w:rFonts w:ascii="Calibri" w:eastAsia="Times New Roman" w:hAnsi="Calibri" w:cs="Calibri"/>
          <w:color w:val="000000"/>
          <w:lang w:eastAsia="ru-RU"/>
        </w:rPr>
        <w:t>*</w:t>
      </w:r>
      <w:r w:rsidRPr="000348BD">
        <w:rPr>
          <w:rFonts w:ascii="Calibri" w:eastAsia="Times New Roman" w:hAnsi="Calibri" w:cs="Calibri"/>
          <w:color w:val="000000"/>
          <w:lang w:val="en-US" w:eastAsia="ru-RU"/>
        </w:rPr>
        <w:t>l</w:t>
      </w:r>
      <w:r w:rsidRPr="002659E9">
        <w:rPr>
          <w:rFonts w:ascii="Calibri" w:eastAsia="Times New Roman" w:hAnsi="Calibri" w:cs="Calibri"/>
          <w:color w:val="000000"/>
          <w:lang w:eastAsia="ru-RU"/>
        </w:rPr>
        <w:t>*</w:t>
      </w:r>
      <w:r w:rsidRPr="000348BD">
        <w:rPr>
          <w:rFonts w:ascii="Calibri" w:eastAsia="Times New Roman" w:hAnsi="Calibri" w:cs="Calibri"/>
          <w:color w:val="000000"/>
          <w:lang w:val="en-US" w:eastAsia="ru-RU"/>
        </w:rPr>
        <w:t>ap</w:t>
      </w:r>
      <w:r w:rsidRPr="002659E9">
        <w:rPr>
          <w:rFonts w:ascii="Calibri" w:eastAsia="Times New Roman" w:hAnsi="Calibri" w:cs="Calibri"/>
          <w:color w:val="000000"/>
          <w:lang w:eastAsia="ru-RU"/>
        </w:rPr>
        <w:t>*</w:t>
      </w:r>
      <w:r w:rsidRPr="000348BD">
        <w:rPr>
          <w:rFonts w:ascii="Calibri" w:eastAsia="Times New Roman" w:hAnsi="Calibri" w:cs="Calibri"/>
          <w:color w:val="000000"/>
          <w:lang w:val="en-US" w:eastAsia="ru-RU"/>
        </w:rPr>
        <w:t>t</w:t>
      </w:r>
      <w:r w:rsidRPr="002659E9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2659E9" w:rsidRPr="002659E9">
        <w:rPr>
          <w:rFonts w:ascii="Calibri" w:eastAsia="Times New Roman" w:hAnsi="Calibri" w:cs="Calibri"/>
          <w:color w:val="000000"/>
          <w:lang w:eastAsia="ru-RU"/>
        </w:rPr>
        <w:t>(</w:t>
      </w:r>
      <w:r w:rsidR="002659E9">
        <w:rPr>
          <w:rFonts w:ascii="Calibri" w:eastAsia="Times New Roman" w:hAnsi="Calibri" w:cs="Calibri"/>
          <w:color w:val="000000"/>
          <w:lang w:eastAsia="ru-RU"/>
        </w:rPr>
        <w:t>где</w:t>
      </w:r>
      <w:r w:rsidR="002659E9" w:rsidRPr="002659E9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2659E9">
        <w:rPr>
          <w:rFonts w:ascii="Calibri" w:eastAsia="Times New Roman" w:hAnsi="Calibri" w:cs="Calibri"/>
          <w:color w:val="000000"/>
          <w:lang w:eastAsia="ru-RU"/>
        </w:rPr>
        <w:t>к</w:t>
      </w:r>
      <w:r w:rsidR="002659E9" w:rsidRPr="002659E9">
        <w:rPr>
          <w:rFonts w:ascii="Calibri" w:eastAsia="Times New Roman" w:hAnsi="Calibri" w:cs="Calibri"/>
          <w:color w:val="000000"/>
          <w:lang w:eastAsia="ru-RU"/>
        </w:rPr>
        <w:t>-</w:t>
      </w:r>
      <w:r w:rsidR="002659E9">
        <w:rPr>
          <w:rFonts w:ascii="Calibri" w:eastAsia="Times New Roman" w:hAnsi="Calibri" w:cs="Calibri"/>
          <w:color w:val="000000"/>
          <w:lang w:eastAsia="ru-RU"/>
        </w:rPr>
        <w:t>километраж)</w:t>
      </w:r>
      <w:r>
        <w:rPr>
          <w:rFonts w:ascii="Calibri" w:eastAsia="Times New Roman" w:hAnsi="Calibri" w:cs="Calibri"/>
          <w:color w:val="000000"/>
          <w:lang w:val="en-US" w:eastAsia="ru-RU"/>
        </w:rPr>
        <w:fldChar w:fldCharType="begin"/>
      </w:r>
      <w:r w:rsidRPr="002659E9">
        <w:rPr>
          <w:rFonts w:ascii="Calibri" w:eastAsia="Times New Roman" w:hAnsi="Calibri" w:cs="Calibri"/>
          <w:color w:val="000000"/>
          <w:lang w:eastAsia="ru-RU"/>
        </w:rPr>
        <w:instrText xml:space="preserve"> </w:instrText>
      </w:r>
      <w:r>
        <w:rPr>
          <w:rFonts w:ascii="Calibri" w:eastAsia="Times New Roman" w:hAnsi="Calibri" w:cs="Calibri"/>
          <w:color w:val="000000"/>
          <w:lang w:val="en-US" w:eastAsia="ru-RU"/>
        </w:rPr>
        <w:instrText>LINK</w:instrText>
      </w:r>
      <w:r w:rsidRPr="002659E9">
        <w:rPr>
          <w:rFonts w:ascii="Calibri" w:eastAsia="Times New Roman" w:hAnsi="Calibri" w:cs="Calibri"/>
          <w:color w:val="000000"/>
          <w:lang w:eastAsia="ru-RU"/>
        </w:rPr>
        <w:instrText xml:space="preserve"> </w:instrText>
      </w:r>
      <w:r w:rsidR="00D22310">
        <w:rPr>
          <w:rFonts w:ascii="Calibri" w:eastAsia="Times New Roman" w:hAnsi="Calibri" w:cs="Calibri"/>
          <w:color w:val="000000"/>
          <w:lang w:eastAsia="ru-RU"/>
        </w:rPr>
        <w:instrText xml:space="preserve">Excel.Sheet.12 C:\\Users\\g30023\\Desktop\\итог.xlsx модель!R1C1:R12C3 </w:instrText>
      </w:r>
      <w:r w:rsidRPr="002659E9">
        <w:rPr>
          <w:rFonts w:ascii="Calibri" w:eastAsia="Times New Roman" w:hAnsi="Calibri" w:cs="Calibri"/>
          <w:color w:val="000000"/>
          <w:lang w:eastAsia="ru-RU"/>
        </w:rPr>
        <w:instrText>\</w:instrText>
      </w:r>
      <w:r>
        <w:rPr>
          <w:rFonts w:ascii="Calibri" w:eastAsia="Times New Roman" w:hAnsi="Calibri" w:cs="Calibri"/>
          <w:color w:val="000000"/>
          <w:lang w:val="en-US" w:eastAsia="ru-RU"/>
        </w:rPr>
        <w:instrText>a</w:instrText>
      </w:r>
      <w:r w:rsidRPr="002659E9">
        <w:rPr>
          <w:rFonts w:ascii="Calibri" w:eastAsia="Times New Roman" w:hAnsi="Calibri" w:cs="Calibri"/>
          <w:color w:val="000000"/>
          <w:lang w:eastAsia="ru-RU"/>
        </w:rPr>
        <w:instrText xml:space="preserve"> \</w:instrText>
      </w:r>
      <w:r>
        <w:rPr>
          <w:rFonts w:ascii="Calibri" w:eastAsia="Times New Roman" w:hAnsi="Calibri" w:cs="Calibri"/>
          <w:color w:val="000000"/>
          <w:lang w:val="en-US" w:eastAsia="ru-RU"/>
        </w:rPr>
        <w:instrText>f</w:instrText>
      </w:r>
      <w:r w:rsidRPr="002659E9">
        <w:rPr>
          <w:rFonts w:ascii="Calibri" w:eastAsia="Times New Roman" w:hAnsi="Calibri" w:cs="Calibri"/>
          <w:color w:val="000000"/>
          <w:lang w:eastAsia="ru-RU"/>
        </w:rPr>
        <w:instrText xml:space="preserve"> 5 \</w:instrText>
      </w:r>
      <w:r>
        <w:rPr>
          <w:rFonts w:ascii="Calibri" w:eastAsia="Times New Roman" w:hAnsi="Calibri" w:cs="Calibri"/>
          <w:color w:val="000000"/>
          <w:lang w:val="en-US" w:eastAsia="ru-RU"/>
        </w:rPr>
        <w:instrText>h</w:instrText>
      </w:r>
      <w:r w:rsidRPr="002659E9">
        <w:rPr>
          <w:rFonts w:ascii="Calibri" w:eastAsia="Times New Roman" w:hAnsi="Calibri" w:cs="Calibri"/>
          <w:color w:val="000000"/>
          <w:lang w:eastAsia="ru-RU"/>
        </w:rPr>
        <w:instrText xml:space="preserve">  \* </w:instrText>
      </w:r>
      <w:r>
        <w:rPr>
          <w:rFonts w:ascii="Calibri" w:eastAsia="Times New Roman" w:hAnsi="Calibri" w:cs="Calibri"/>
          <w:color w:val="000000"/>
          <w:lang w:val="en-US" w:eastAsia="ru-RU"/>
        </w:rPr>
        <w:instrText>MERGEFORMAT</w:instrText>
      </w:r>
      <w:r w:rsidRPr="002659E9">
        <w:rPr>
          <w:rFonts w:ascii="Calibri" w:eastAsia="Times New Roman" w:hAnsi="Calibri" w:cs="Calibri"/>
          <w:color w:val="000000"/>
          <w:lang w:eastAsia="ru-RU"/>
        </w:rPr>
        <w:instrText xml:space="preserve"> </w:instrText>
      </w:r>
      <w:r>
        <w:rPr>
          <w:rFonts w:ascii="Calibri" w:eastAsia="Times New Roman" w:hAnsi="Calibri" w:cs="Calibri"/>
          <w:color w:val="000000"/>
          <w:lang w:val="en-US" w:eastAsia="ru-RU"/>
        </w:rPr>
        <w:fldChar w:fldCharType="separat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00"/>
        <w:gridCol w:w="1640"/>
        <w:gridCol w:w="1780"/>
      </w:tblGrid>
      <w:tr w:rsidR="00561AAC" w:rsidRPr="00561AAC" w14:paraId="34BD2E2C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55BF5C36" w14:textId="3E442263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640" w:type="dxa"/>
            <w:noWrap/>
            <w:hideMark/>
          </w:tcPr>
          <w:p w14:paraId="2941585D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Ребенок</w:t>
            </w:r>
          </w:p>
        </w:tc>
        <w:tc>
          <w:tcPr>
            <w:tcW w:w="1780" w:type="dxa"/>
            <w:noWrap/>
            <w:hideMark/>
          </w:tcPr>
          <w:p w14:paraId="4AE7ABF8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Взрослый</w:t>
            </w:r>
          </w:p>
        </w:tc>
      </w:tr>
      <w:tr w:rsidR="00561AAC" w:rsidRPr="00561AAC" w14:paraId="676A2E2B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58A12919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Базисная стоимость (S)</w:t>
            </w:r>
          </w:p>
        </w:tc>
        <w:tc>
          <w:tcPr>
            <w:tcW w:w="1640" w:type="dxa"/>
            <w:noWrap/>
            <w:hideMark/>
          </w:tcPr>
          <w:p w14:paraId="39B27920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0,2092</w:t>
            </w:r>
          </w:p>
        </w:tc>
        <w:tc>
          <w:tcPr>
            <w:tcW w:w="1780" w:type="dxa"/>
            <w:noWrap/>
            <w:hideMark/>
          </w:tcPr>
          <w:p w14:paraId="0EDDA0B0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0,2668</w:t>
            </w:r>
          </w:p>
        </w:tc>
      </w:tr>
      <w:tr w:rsidR="00561AAC" w:rsidRPr="00561AAC" w14:paraId="0AFFEA48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6F7A043B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640" w:type="dxa"/>
            <w:noWrap/>
            <w:hideMark/>
          </w:tcPr>
          <w:p w14:paraId="370138C1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Внутренний</w:t>
            </w:r>
          </w:p>
        </w:tc>
        <w:tc>
          <w:tcPr>
            <w:tcW w:w="1780" w:type="dxa"/>
            <w:noWrap/>
            <w:hideMark/>
          </w:tcPr>
          <w:p w14:paraId="44EB1E8D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Международный</w:t>
            </w:r>
          </w:p>
        </w:tc>
      </w:tr>
      <w:tr w:rsidR="00561AAC" w:rsidRPr="00561AAC" w14:paraId="680FF725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16CB8495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Коэффициент </w:t>
            </w:r>
            <w:proofErr w:type="spellStart"/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международности</w:t>
            </w:r>
            <w:proofErr w:type="spellEnd"/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(m)</w:t>
            </w:r>
          </w:p>
        </w:tc>
        <w:tc>
          <w:tcPr>
            <w:tcW w:w="1640" w:type="dxa"/>
            <w:noWrap/>
            <w:hideMark/>
          </w:tcPr>
          <w:p w14:paraId="18A9F2FE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1,00</w:t>
            </w:r>
          </w:p>
        </w:tc>
        <w:tc>
          <w:tcPr>
            <w:tcW w:w="1780" w:type="dxa"/>
            <w:noWrap/>
            <w:hideMark/>
          </w:tcPr>
          <w:p w14:paraId="4ADBA9DA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1,36</w:t>
            </w:r>
          </w:p>
        </w:tc>
      </w:tr>
      <w:tr w:rsidR="00561AAC" w:rsidRPr="00561AAC" w14:paraId="220F38B2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4789364F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640" w:type="dxa"/>
            <w:noWrap/>
            <w:hideMark/>
          </w:tcPr>
          <w:p w14:paraId="75F555CE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 лояльностью</w:t>
            </w:r>
          </w:p>
        </w:tc>
        <w:tc>
          <w:tcPr>
            <w:tcW w:w="1780" w:type="dxa"/>
            <w:noWrap/>
            <w:hideMark/>
          </w:tcPr>
          <w:p w14:paraId="5FE9A942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Без </w:t>
            </w:r>
          </w:p>
        </w:tc>
      </w:tr>
      <w:tr w:rsidR="00561AAC" w:rsidRPr="00561AAC" w14:paraId="6FC77A12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3CFED7D6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Коэффициент по лояльности (l)</w:t>
            </w:r>
          </w:p>
        </w:tc>
        <w:tc>
          <w:tcPr>
            <w:tcW w:w="1640" w:type="dxa"/>
            <w:noWrap/>
            <w:hideMark/>
          </w:tcPr>
          <w:p w14:paraId="17AAF80C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0,95</w:t>
            </w:r>
          </w:p>
        </w:tc>
        <w:tc>
          <w:tcPr>
            <w:tcW w:w="1780" w:type="dxa"/>
            <w:noWrap/>
            <w:hideMark/>
          </w:tcPr>
          <w:p w14:paraId="14FAACE5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</w:tr>
      <w:tr w:rsidR="00561AAC" w:rsidRPr="00561AAC" w14:paraId="2F1BF29D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52A2FD2C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640" w:type="dxa"/>
            <w:noWrap/>
            <w:hideMark/>
          </w:tcPr>
          <w:p w14:paraId="51D76BE8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Обычный город</w:t>
            </w:r>
          </w:p>
        </w:tc>
        <w:tc>
          <w:tcPr>
            <w:tcW w:w="1780" w:type="dxa"/>
            <w:noWrap/>
            <w:hideMark/>
          </w:tcPr>
          <w:p w14:paraId="505384D6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Город-курорт</w:t>
            </w:r>
          </w:p>
        </w:tc>
      </w:tr>
      <w:tr w:rsidR="00561AAC" w:rsidRPr="00561AAC" w14:paraId="15C07A12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5E3747F3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spellStart"/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Коэф</w:t>
            </w:r>
            <w:proofErr w:type="spellEnd"/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аэропорта вылета(</w:t>
            </w:r>
            <w:proofErr w:type="spellStart"/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ap</w:t>
            </w:r>
            <w:proofErr w:type="spellEnd"/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</w:t>
            </w:r>
          </w:p>
        </w:tc>
        <w:tc>
          <w:tcPr>
            <w:tcW w:w="1640" w:type="dxa"/>
            <w:noWrap/>
            <w:hideMark/>
          </w:tcPr>
          <w:p w14:paraId="09D02A18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780" w:type="dxa"/>
            <w:noWrap/>
            <w:hideMark/>
          </w:tcPr>
          <w:p w14:paraId="11EB9504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0,95</w:t>
            </w:r>
          </w:p>
        </w:tc>
      </w:tr>
      <w:tr w:rsidR="00561AAC" w:rsidRPr="00561AAC" w14:paraId="053119EF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1417C02F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640" w:type="dxa"/>
            <w:noWrap/>
            <w:hideMark/>
          </w:tcPr>
          <w:p w14:paraId="6E349507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Обычный день</w:t>
            </w:r>
          </w:p>
        </w:tc>
        <w:tc>
          <w:tcPr>
            <w:tcW w:w="1780" w:type="dxa"/>
            <w:noWrap/>
            <w:hideMark/>
          </w:tcPr>
          <w:p w14:paraId="72461218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Праздник</w:t>
            </w:r>
          </w:p>
        </w:tc>
      </w:tr>
      <w:tr w:rsidR="00561AAC" w:rsidRPr="00561AAC" w14:paraId="7DE6214A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47BC9900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Дата вылета(t)</w:t>
            </w:r>
          </w:p>
        </w:tc>
        <w:tc>
          <w:tcPr>
            <w:tcW w:w="1640" w:type="dxa"/>
            <w:noWrap/>
            <w:hideMark/>
          </w:tcPr>
          <w:p w14:paraId="2946712A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780" w:type="dxa"/>
            <w:noWrap/>
            <w:hideMark/>
          </w:tcPr>
          <w:p w14:paraId="0E701BC6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0,93</w:t>
            </w:r>
          </w:p>
        </w:tc>
      </w:tr>
      <w:tr w:rsidR="00561AAC" w:rsidRPr="00561AAC" w14:paraId="2D3F4563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00981417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640" w:type="dxa"/>
            <w:noWrap/>
            <w:hideMark/>
          </w:tcPr>
          <w:p w14:paraId="654761BD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80" w:type="dxa"/>
            <w:noWrap/>
            <w:hideMark/>
          </w:tcPr>
          <w:p w14:paraId="7E7D7004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61AAC" w:rsidRPr="00561AAC" w14:paraId="5D7074F7" w14:textId="77777777" w:rsidTr="00561AAC">
        <w:trPr>
          <w:divId w:val="531647385"/>
          <w:trHeight w:val="300"/>
        </w:trPr>
        <w:tc>
          <w:tcPr>
            <w:tcW w:w="3700" w:type="dxa"/>
            <w:noWrap/>
            <w:hideMark/>
          </w:tcPr>
          <w:p w14:paraId="6F55AB39" w14:textId="77777777" w:rsidR="00561AAC" w:rsidRPr="000A41F2" w:rsidRDefault="00561AAC" w:rsidP="00561AAC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Модель расчета цены: </w:t>
            </w:r>
          </w:p>
        </w:tc>
        <w:tc>
          <w:tcPr>
            <w:tcW w:w="1640" w:type="dxa"/>
            <w:noWrap/>
            <w:hideMark/>
          </w:tcPr>
          <w:p w14:paraId="449695C1" w14:textId="77777777" w:rsidR="00561AAC" w:rsidRPr="000A41F2" w:rsidRDefault="00561AAC" w:rsidP="00561AAC">
            <w:pPr>
              <w:rPr>
                <w:rFonts w:ascii="Times New Roman" w:hAnsi="Times New Roman" w:cs="Times New Roman"/>
                <w:sz w:val="20"/>
              </w:rPr>
            </w:pPr>
            <w:r w:rsidRPr="000A41F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=k</w:t>
            </w:r>
            <w:r w:rsidRPr="000A41F2">
              <w:rPr>
                <w:rFonts w:ascii="Times New Roman" w:hAnsi="Times New Roman" w:cs="Times New Roman"/>
                <w:sz w:val="20"/>
              </w:rPr>
              <w:t>*S*m*l*</w:t>
            </w:r>
            <w:proofErr w:type="spellStart"/>
            <w:r w:rsidRPr="000A41F2">
              <w:rPr>
                <w:rFonts w:ascii="Times New Roman" w:hAnsi="Times New Roman" w:cs="Times New Roman"/>
                <w:sz w:val="20"/>
              </w:rPr>
              <w:t>ap</w:t>
            </w:r>
            <w:proofErr w:type="spellEnd"/>
            <w:r w:rsidRPr="000A41F2">
              <w:rPr>
                <w:rFonts w:ascii="Times New Roman" w:hAnsi="Times New Roman" w:cs="Times New Roman"/>
                <w:sz w:val="20"/>
              </w:rPr>
              <w:t>*t</w:t>
            </w:r>
          </w:p>
        </w:tc>
        <w:tc>
          <w:tcPr>
            <w:tcW w:w="1780" w:type="dxa"/>
            <w:noWrap/>
            <w:hideMark/>
          </w:tcPr>
          <w:p w14:paraId="5FFBE441" w14:textId="77777777" w:rsidR="00561AAC" w:rsidRPr="000A41F2" w:rsidRDefault="00561AAC" w:rsidP="00561AAC">
            <w:pP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14:paraId="39D5E05F" w14:textId="4EBAD202" w:rsidR="000348BD" w:rsidRPr="00D22310" w:rsidRDefault="000348BD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Calibri" w:eastAsia="Times New Roman" w:hAnsi="Calibri" w:cs="Calibri"/>
          <w:color w:val="000000"/>
          <w:lang w:val="en-US" w:eastAsia="ru-RU"/>
        </w:rPr>
        <w:fldChar w:fldCharType="end"/>
      </w:r>
      <w:r w:rsidR="002659E9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*Модель можно усовершенствовать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(сделать более точной)</w:t>
      </w:r>
      <w:r w:rsidR="002659E9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например, добавив бонусы (т.е. из итоговой стоимости билета вычесть количество накопленных бонусов)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т.е. можно взять модель 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Final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price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=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Price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/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l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b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(где 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b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-бонусы). Но тогда нам придется убрать 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l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(делим модель на этот значение), т.к. средние результаты использования программы лояльности уже заложены в модель. Выбор между моделями лежит на руководстве. Я буду использовать модель 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Price</w:t>
      </w:r>
    </w:p>
    <w:p w14:paraId="3BEED795" w14:textId="5408B2CA" w:rsidR="00E35598" w:rsidRPr="00561AAC" w:rsidRDefault="000348BD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 xml:space="preserve">На основе данной модели </w:t>
      </w:r>
      <w:proofErr w:type="gramStart"/>
      <w:r w:rsidRPr="00561AAC">
        <w:rPr>
          <w:rFonts w:ascii="Times New Roman" w:hAnsi="Times New Roman" w:cs="Times New Roman"/>
          <w:sz w:val="24"/>
        </w:rPr>
        <w:t>рассчитаем:  a</w:t>
      </w:r>
      <w:proofErr w:type="gramEnd"/>
      <w:r w:rsidRPr="00561AAC">
        <w:rPr>
          <w:rFonts w:ascii="Times New Roman" w:hAnsi="Times New Roman" w:cs="Times New Roman"/>
          <w:sz w:val="24"/>
        </w:rPr>
        <w:t>) Сколько будут стоить авиабилеты для гражданина Иванова И.И., если он планирует отправиться в служебную командировку из аэропорта города Казани в Новосибирск 25 января и вернуться обратно 30 января. Оба билета (туда и обратно) планируется приобрести за счет перечисленного аванса за неделю до начала командировки.</w:t>
      </w:r>
    </w:p>
    <w:p w14:paraId="3682490A" w14:textId="065CE8DB" w:rsidR="002659E9" w:rsidRDefault="000348BD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hAnsi="Times New Roman" w:cs="Times New Roman"/>
          <w:sz w:val="24"/>
          <w:lang w:val="en-US"/>
        </w:rPr>
        <w:t>Price</w:t>
      </w:r>
      <w:r w:rsidRPr="00D22310">
        <w:rPr>
          <w:rFonts w:ascii="Times New Roman" w:hAnsi="Times New Roman" w:cs="Times New Roman"/>
          <w:sz w:val="24"/>
        </w:rPr>
        <w:t>=</w:t>
      </w:r>
      <w:r w:rsidR="002659E9" w:rsidRPr="00561AAC">
        <w:rPr>
          <w:rFonts w:ascii="Times New Roman" w:hAnsi="Times New Roman" w:cs="Times New Roman"/>
          <w:color w:val="000000"/>
          <w:sz w:val="24"/>
        </w:rPr>
        <w:t xml:space="preserve"> </w:t>
      </w:r>
      <w:r w:rsidR="002659E9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2115*0,2668*1*1*1=564,38 условных денежных единиц</w:t>
      </w:r>
    </w:p>
    <w:p w14:paraId="355DC6E4" w14:textId="43B508DF" w:rsidR="000A41F2" w:rsidRPr="00561AAC" w:rsidRDefault="000A41F2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 модели вернуться обратно будет стоить также, как и туда, т.е. </w:t>
      </w: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564,38</w:t>
      </w:r>
    </w:p>
    <w:p w14:paraId="4B497E15" w14:textId="04D7AC1D" w:rsidR="002659E9" w:rsidRPr="00561AAC" w:rsidRDefault="002659E9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Б) Сколько будут стоить авиабилеты для гражданина Иванова И.И. и его сына – ученика начальной школы, если они планируют отправиться в отпуск из одного из </w:t>
      </w:r>
      <w:proofErr w:type="spellStart"/>
      <w:proofErr w:type="gramStart"/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аэро</w:t>
      </w:r>
      <w:proofErr w:type="spellEnd"/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-портов</w:t>
      </w:r>
      <w:proofErr w:type="gramEnd"/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Москвы в город Геленджик к родственникам 15 июля и вернуться 10 августа. </w:t>
      </w:r>
      <w:proofErr w:type="gramStart"/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Би-</w:t>
      </w:r>
      <w:proofErr w:type="spellStart"/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леты</w:t>
      </w:r>
      <w:proofErr w:type="spellEnd"/>
      <w:proofErr w:type="gramEnd"/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туда и обратно будут приобретаться 15 мая. Причем для оплаты билетов гражданин Иванов использует бонусы, накопленные за предыдущие перелеты.</w:t>
      </w:r>
    </w:p>
    <w:p w14:paraId="26C0666D" w14:textId="1F6A444D" w:rsidR="00053902" w:rsidRPr="00561AAC" w:rsidRDefault="002659E9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Price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 </w:t>
      </w: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=</w:t>
      </w:r>
      <w:r w:rsidR="00053902" w:rsidRPr="00561AAC">
        <w:rPr>
          <w:rFonts w:ascii="Times New Roman" w:hAnsi="Times New Roman" w:cs="Times New Roman"/>
          <w:color w:val="000000"/>
          <w:sz w:val="24"/>
        </w:rPr>
        <w:t xml:space="preserve"> </w:t>
      </w:r>
      <w:r w:rsidR="00053902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315,22 (для взрослого из Москвы в Геленджик с учетом бонусов)</w:t>
      </w:r>
    </w:p>
    <w:p w14:paraId="5533ABE7" w14:textId="4ACAF2F2" w:rsidR="00053902" w:rsidRPr="00561AAC" w:rsidRDefault="00053902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Price</w:t>
      </w: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 = 298,29 (для взрослого из Геленджика в Москву с учетом бонусов)</w:t>
      </w:r>
    </w:p>
    <w:p w14:paraId="1A553E99" w14:textId="0041548F" w:rsidR="00053902" w:rsidRPr="00561AAC" w:rsidRDefault="00053902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Price</w:t>
      </w: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3 = 247,18 (для ребенка из Москвы в Геленджик с учетом бонусов)</w:t>
      </w:r>
    </w:p>
    <w:p w14:paraId="2C831A96" w14:textId="7CB57A8D" w:rsidR="00053902" w:rsidRPr="00561AAC" w:rsidRDefault="00053902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val="en-US" w:eastAsia="ru-RU"/>
        </w:rPr>
        <w:t>Price</w:t>
      </w: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 = 233,90 (для ребенка из Геленджика в Москву с учетом бонусов)</w:t>
      </w:r>
    </w:p>
    <w:p w14:paraId="592B5B72" w14:textId="31116A35" w:rsidR="00053902" w:rsidRPr="00561AAC" w:rsidRDefault="00576948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Таким образом, в ходе исследования были выявлены тенденции в авиаперевозках рассматриваемой компании:</w:t>
      </w:r>
    </w:p>
    <w:p w14:paraId="04244441" w14:textId="2A98E9A0" w:rsidR="00576948" w:rsidRPr="00561AAC" w:rsidRDefault="00576948" w:rsidP="00561AAC">
      <w:pPr>
        <w:pStyle w:val="a3"/>
        <w:numPr>
          <w:ilvl w:val="0"/>
          <w:numId w:val="2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Большинство граждан покупает билеты через онлайн-сервисы, что требует дополнительных инвестиций на обеспечение беспрерывной работы сайта. Также Авиакомпании стоит провести аудит их сайта, возможно часть офлайн продаж удастся перевести на онлайн-сервисы. Есть вероятность, что у сайта может быть непонятный интерфейс.</w:t>
      </w:r>
    </w:p>
    <w:p w14:paraId="3A3F96D4" w14:textId="0D30D6ED" w:rsidR="00576948" w:rsidRPr="00561AAC" w:rsidRDefault="00576948" w:rsidP="00561AAC">
      <w:pPr>
        <w:pStyle w:val="a3"/>
        <w:numPr>
          <w:ilvl w:val="0"/>
          <w:numId w:val="2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Маленький процент перелетов детей. Возможно, авиакомпании стоит предлагать более комфортные условия семьям с детьми, подумать над программой лояльности для обеспечения более комфортного полета (возможно предлагать детское питание на борту/игрушки). Обязательно проанализировать возрастную структуру в группе дети! Посмотреть, может быть летают больше подростки, а родители с годовалыми детьми едут на поездах.</w:t>
      </w:r>
    </w:p>
    <w:p w14:paraId="63D1C592" w14:textId="349E673F" w:rsidR="00576948" w:rsidRPr="00561AAC" w:rsidRDefault="00576948" w:rsidP="00561AAC">
      <w:pPr>
        <w:pStyle w:val="a3"/>
        <w:numPr>
          <w:ilvl w:val="0"/>
          <w:numId w:val="2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связи с актуальностью внутренних рейсов стоит расширить их географию. Обязательно посмотреть заполняемость самолетов и время. Возможно, окажется, что часть рейсов стоит перенести на другое время/отменить. Рассмотреть актуальные туристические места внутри страны и организовать рейсы туда, если еще этого не сделали.</w:t>
      </w:r>
    </w:p>
    <w:p w14:paraId="6BB8A08A" w14:textId="2FB0BD7E" w:rsidR="00576948" w:rsidRPr="00561AAC" w:rsidRDefault="00576948" w:rsidP="00561AAC">
      <w:pPr>
        <w:pStyle w:val="a3"/>
        <w:numPr>
          <w:ilvl w:val="0"/>
          <w:numId w:val="2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Проработать программу лояльности, чтобы люди хотели возвращаться к услугам вашей компании. Рекомендуется провести конкурентный анализ и бенчмаркинг с конкурентами.</w:t>
      </w:r>
      <w:r w:rsidR="00561AAC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Возможно, привязать программу лояльности с онлайн-покупкой билета, чтобы прийти к еще большей цифровизации (если это есть в планах компании).</w:t>
      </w:r>
    </w:p>
    <w:p w14:paraId="7EAEA65A" w14:textId="2891CA46" w:rsidR="00576948" w:rsidRDefault="00576948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Также в результате исследования была предложена модель расчета цены на билет с учетом ряда показатель. Ввиду ограниченных ресурсов (данных и времени) модель имеет сильно упрощенную форму и может лишь дать представление о возможной стоимости перелета для гражданина. Рекомендуется рассмотреть включение в модель более точных данных по бонусной программе (т.к. она не раскрыта в задании были использованы средние значения), </w:t>
      </w:r>
      <w:r w:rsidR="00561AAC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рассмотреть значение аэропорта прилета (не только вылета)</w:t>
      </w:r>
      <w:r w:rsidR="000A41F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="000A41F2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посмотреть на разницу в билетах из городов-миллионников</w:t>
      </w:r>
      <w:r w:rsidR="00561AAC" w:rsidRPr="00561A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также рассмотреть влияние на цену не только даты вылета, но и разницу между покупкой и полетом, проанализировать цену не только в праздничный день, но и весь период выходных (отдельно рассмотреть праздничные выходные/обычные выходные/будние дни). Можно также включить данные по перевозке багажа, что сделает модель еще более точной и поможет прогнозировать выручку компании (т.е. долю человек, которые летают с багажом в разных условиях). </w:t>
      </w:r>
    </w:p>
    <w:p w14:paraId="7C099F91" w14:textId="16251357" w:rsidR="00D22310" w:rsidRPr="00561AAC" w:rsidRDefault="00D22310" w:rsidP="00561AA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 поводу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дашборда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: авиакомпании рекомендуется использовать не простую столбчатую диаграмму в работе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а рассмотреть структуру (какую долю какой показатель/надбавка занимает).</w:t>
      </w:r>
    </w:p>
    <w:p w14:paraId="60B879A1" w14:textId="77A5F588" w:rsidR="002A3B20" w:rsidRPr="00561AAC" w:rsidRDefault="00561AAC" w:rsidP="00561AAC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  <w:r w:rsidRPr="00561AAC">
        <w:rPr>
          <w:rFonts w:ascii="Times New Roman" w:hAnsi="Times New Roman" w:cs="Times New Roman"/>
          <w:sz w:val="24"/>
        </w:rPr>
        <w:t>Таким образом, в ходе исследования был проведен анализ выборочных данных о билетах, проданных авиакомпанией N на рейсы внутренних и международных воздушных линий в течение года и была построена упрощенная модель расчета стоимости билета.</w:t>
      </w:r>
    </w:p>
    <w:sectPr w:rsidR="002A3B20" w:rsidRPr="00561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25D9B"/>
    <w:multiLevelType w:val="hybridMultilevel"/>
    <w:tmpl w:val="CA90A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7073B"/>
    <w:multiLevelType w:val="hybridMultilevel"/>
    <w:tmpl w:val="7FF08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40B33"/>
    <w:multiLevelType w:val="hybridMultilevel"/>
    <w:tmpl w:val="F5C06D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7DC"/>
    <w:rsid w:val="000348BD"/>
    <w:rsid w:val="00053902"/>
    <w:rsid w:val="000A41F2"/>
    <w:rsid w:val="000D7614"/>
    <w:rsid w:val="002659E9"/>
    <w:rsid w:val="002A3B20"/>
    <w:rsid w:val="003225F5"/>
    <w:rsid w:val="00327F0A"/>
    <w:rsid w:val="003B77DC"/>
    <w:rsid w:val="0054763B"/>
    <w:rsid w:val="00561AAC"/>
    <w:rsid w:val="00576948"/>
    <w:rsid w:val="00922CEA"/>
    <w:rsid w:val="00B15D21"/>
    <w:rsid w:val="00CD09CD"/>
    <w:rsid w:val="00CD2AFD"/>
    <w:rsid w:val="00D22310"/>
    <w:rsid w:val="00DC78DA"/>
    <w:rsid w:val="00E35598"/>
    <w:rsid w:val="00E4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DA5F"/>
  <w15:chartTrackingRefBased/>
  <w15:docId w15:val="{AAEB75E2-AF2A-48FA-9B48-FE4C66B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B20"/>
    <w:pPr>
      <w:ind w:left="720"/>
      <w:contextualSpacing/>
    </w:pPr>
  </w:style>
  <w:style w:type="table" w:styleId="a4">
    <w:name w:val="Table Grid"/>
    <w:basedOn w:val="a1"/>
    <w:uiPriority w:val="39"/>
    <w:rsid w:val="00CD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30023\Desktop\datase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30023\Desktop\datase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30023\Desktop\datase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30023\Desktop\datase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Возрастная</a:t>
            </a:r>
            <a:r>
              <a:rPr lang="ru-RU" baseline="0"/>
              <a:t> структура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61C-4ACA-98FC-301856BEF64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61C-4ACA-98FC-301856BEF646}"/>
              </c:ext>
            </c:extLst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'искл неизв'!$A$49512:$A$49513</c:f>
              <c:strCache>
                <c:ptCount val="2"/>
                <c:pt idx="0">
                  <c:v>Взрослые </c:v>
                </c:pt>
                <c:pt idx="1">
                  <c:v>Дети</c:v>
                </c:pt>
              </c:strCache>
            </c:strRef>
          </c:cat>
          <c:val>
            <c:numRef>
              <c:f>'искл неизв'!$B$49512:$B$49513</c:f>
              <c:numCache>
                <c:formatCode>General</c:formatCode>
                <c:ptCount val="2"/>
                <c:pt idx="0">
                  <c:v>0.93027248671904983</c:v>
                </c:pt>
                <c:pt idx="1">
                  <c:v>6.9727513280950171E-2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61C-4ACA-98FC-301856BEF6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Географическая</a:t>
            </a:r>
            <a:r>
              <a:rPr lang="ru-RU" baseline="0"/>
              <a:t> структура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21C-4F15-81CD-1539CDFEDF6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21C-4F15-81CD-1539CDFEDF69}"/>
              </c:ext>
            </c:extLst>
          </c:dPt>
          <c:dLbls>
            <c:dLbl>
              <c:idx val="0"/>
              <c:layout>
                <c:manualLayout>
                  <c:x val="5.833333333333323E-2"/>
                  <c:y val="-4.393673110720562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21C-4F15-81CD-1539CDFEDF69}"/>
                </c:ext>
              </c:extLst>
            </c:dLbl>
            <c:dLbl>
              <c:idx val="1"/>
              <c:layout>
                <c:manualLayout>
                  <c:x val="-3.888888888888889E-2"/>
                  <c:y val="3.9538721830390311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21C-4F15-81CD-1539CDFEDF69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'искл неизв'!$G$49512:$G$49513</c:f>
              <c:strCache>
                <c:ptCount val="2"/>
                <c:pt idx="0">
                  <c:v>Внутренние рейсы</c:v>
                </c:pt>
                <c:pt idx="1">
                  <c:v>Международные рейсы</c:v>
                </c:pt>
              </c:strCache>
            </c:strRef>
          </c:cat>
          <c:val>
            <c:numRef>
              <c:f>'искл неизв'!$H$49512:$H$49513</c:f>
              <c:numCache>
                <c:formatCode>General</c:formatCode>
                <c:ptCount val="2"/>
                <c:pt idx="0">
                  <c:v>0.92188983376088229</c:v>
                </c:pt>
                <c:pt idx="1">
                  <c:v>7.8110166239117707E-2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21C-4F15-81CD-1539CDFEDF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</a:t>
            </a:r>
            <a:r>
              <a:rPr lang="ru-RU" baseline="0"/>
              <a:t> покупок билетов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'искл неизв'!$Q$49512:$Q$49513</c:f>
              <c:strCache>
                <c:ptCount val="2"/>
                <c:pt idx="0">
                  <c:v>Покупка онлайн</c:v>
                </c:pt>
                <c:pt idx="1">
                  <c:v>Покупка офлайн</c:v>
                </c:pt>
              </c:strCache>
            </c:strRef>
          </c:cat>
          <c:val>
            <c:numRef>
              <c:f>'искл неизв'!$R$49512:$R$49513</c:f>
              <c:numCache>
                <c:formatCode>General</c:formatCode>
                <c:ptCount val="2"/>
                <c:pt idx="0">
                  <c:v>0.56064798917324821</c:v>
                </c:pt>
                <c:pt idx="1">
                  <c:v>0.43935201082675179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E1-4679-8450-B3AB0ABA0FD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48715600"/>
        <c:axId val="1628758592"/>
      </c:barChart>
      <c:catAx>
        <c:axId val="1348715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28758592"/>
        <c:crosses val="autoZero"/>
        <c:auto val="1"/>
        <c:lblAlgn val="ctr"/>
        <c:lblOffset val="100"/>
        <c:noMultiLvlLbl val="0"/>
      </c:catAx>
      <c:valAx>
        <c:axId val="1628758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487156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</a:t>
            </a:r>
            <a:r>
              <a:rPr lang="ru-RU" baseline="0"/>
              <a:t> использования программ лояльности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'искл неизв'!$Z$49512:$Z$49513</c:f>
              <c:strCache>
                <c:ptCount val="2"/>
                <c:pt idx="0">
                  <c:v>Наличие программы лояльности</c:v>
                </c:pt>
                <c:pt idx="1">
                  <c:v>Отсутствие программы лояльности</c:v>
                </c:pt>
              </c:strCache>
            </c:strRef>
          </c:cat>
          <c:val>
            <c:numRef>
              <c:f>'искл неизв'!$AA$49512:$AA$49513</c:f>
              <c:numCache>
                <c:formatCode>General</c:formatCode>
                <c:ptCount val="2"/>
                <c:pt idx="0">
                  <c:v>0.39182337851212962</c:v>
                </c:pt>
                <c:pt idx="1">
                  <c:v>0.60817662148787033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07F-42C7-8C0D-3427A72110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73007712"/>
        <c:axId val="1143068448"/>
      </c:barChart>
      <c:catAx>
        <c:axId val="1873007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43068448"/>
        <c:crosses val="autoZero"/>
        <c:auto val="1"/>
        <c:lblAlgn val="ctr"/>
        <c:lblOffset val="100"/>
        <c:noMultiLvlLbl val="0"/>
      </c:catAx>
      <c:valAx>
        <c:axId val="1143068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730077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1692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 мероприятия 30023</dc:creator>
  <cp:keywords/>
  <dc:description/>
  <cp:lastModifiedBy>Участник мероприятия 30023</cp:lastModifiedBy>
  <cp:revision>3</cp:revision>
  <dcterms:created xsi:type="dcterms:W3CDTF">2026-03-26T08:22:00Z</dcterms:created>
  <dcterms:modified xsi:type="dcterms:W3CDTF">2026-03-26T11:47:00Z</dcterms:modified>
</cp:coreProperties>
</file>